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ascii="黑体" w:hAnsi="黑体" w:eastAsia="黑体"/>
          <w:sz w:val="32"/>
          <w:szCs w:val="32"/>
        </w:rPr>
        <w:t>计算机与通信工程学院</w:t>
      </w:r>
      <w:r>
        <w:rPr>
          <w:rFonts w:hint="eastAsia" w:ascii="黑体" w:hAnsi="黑体" w:eastAsia="黑体"/>
          <w:sz w:val="32"/>
          <w:szCs w:val="32"/>
        </w:rPr>
        <w:t>2</w:t>
      </w:r>
      <w:r>
        <w:rPr>
          <w:rFonts w:ascii="黑体" w:hAnsi="黑体" w:eastAsia="黑体"/>
          <w:sz w:val="32"/>
          <w:szCs w:val="32"/>
        </w:rPr>
        <w:t>019年</w:t>
      </w:r>
      <w:r>
        <w:rPr>
          <w:rFonts w:hint="eastAsia" w:ascii="黑体" w:hAnsi="黑体" w:eastAsia="黑体"/>
          <w:sz w:val="32"/>
          <w:szCs w:val="32"/>
        </w:rPr>
        <w:t>“题库建设专项”申请表</w:t>
      </w:r>
      <w:bookmarkEnd w:id="0"/>
    </w:p>
    <w:p>
      <w:pPr>
        <w:jc w:val="center"/>
      </w:pPr>
    </w:p>
    <w:tbl>
      <w:tblPr>
        <w:tblStyle w:val="3"/>
        <w:tblW w:w="9639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134"/>
        <w:gridCol w:w="2268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题库建设负责人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平时成绩所占比例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（不低于4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%）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平时测验次数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（不少于3次）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是否2</w:t>
            </w:r>
            <w:r>
              <w:rPr>
                <w:sz w:val="24"/>
                <w:szCs w:val="24"/>
              </w:rPr>
              <w:t>019年在线课程建设项目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其他授课老师</w:t>
            </w:r>
          </w:p>
          <w:p>
            <w:pPr>
              <w:ind w:left="-107" w:leftChars="-51" w:right="-107" w:rightChars="-5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（相同课程应共享）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63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拟建题库题目数量（合计：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 </w:t>
            </w:r>
            <w:r>
              <w:rPr>
                <w:sz w:val="24"/>
                <w:szCs w:val="24"/>
              </w:rPr>
              <w:t>个</w:t>
            </w:r>
            <w:r>
              <w:rPr>
                <w:rFonts w:hint="eastAsia"/>
                <w:sz w:val="24"/>
                <w:szCs w:val="24"/>
              </w:rPr>
              <w:t>）（应</w:t>
            </w:r>
            <w:r>
              <w:rPr>
                <w:sz w:val="24"/>
                <w:szCs w:val="24"/>
              </w:rPr>
              <w:t>不小于300个题目</w:t>
            </w:r>
            <w:r>
              <w:rPr>
                <w:rFonts w:hint="eastAsia"/>
                <w:sz w:val="24"/>
                <w:szCs w:val="24"/>
              </w:rPr>
              <w:t>），申请经费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选择题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判断题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填空题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问答题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编程题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63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其他需要说明的问题（5</w:t>
            </w:r>
            <w:r>
              <w:rPr>
                <w:sz w:val="24"/>
                <w:szCs w:val="24"/>
              </w:rPr>
              <w:t>00字以内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4" w:hRule="atLeast"/>
        </w:trPr>
        <w:tc>
          <w:tcPr>
            <w:tcW w:w="9639" w:type="dxa"/>
            <w:gridSpan w:val="4"/>
          </w:tcPr>
          <w:p>
            <w:pPr>
              <w:jc w:val="left"/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5277" w:firstLineChars="219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题库建设负责人</w:t>
            </w:r>
            <w:r>
              <w:rPr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 xml:space="preserve">：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</w:p>
          <w:p>
            <w:pPr>
              <w:spacing w:line="360" w:lineRule="auto"/>
              <w:ind w:firstLine="5277" w:firstLineChars="21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教学负责人签字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  </w:t>
            </w:r>
          </w:p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4028F"/>
    <w:rsid w:val="7B94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2019-05-05T01:08:00Z</dcterms:created>
  <dc:creator>user</dc:creator>
  <cp:lastModifiedBy>user</cp:lastModifiedBy>
  <dcterms:modified xsi:type="dcterms:W3CDTF">2019-05-05T01:09:07Z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